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47" w:rsidRPr="00B7721D" w:rsidRDefault="00100447" w:rsidP="00100447">
      <w:pPr>
        <w:jc w:val="center"/>
        <w:rPr>
          <w:rFonts w:ascii="Arial" w:hAnsi="Arial" w:cs="Arial"/>
          <w:b/>
        </w:rPr>
      </w:pPr>
      <w:r w:rsidRPr="00B7721D">
        <w:rPr>
          <w:rFonts w:ascii="Arial" w:hAnsi="Arial" w:cs="Arial"/>
          <w:b/>
        </w:rPr>
        <w:t xml:space="preserve">ANEXO </w:t>
      </w:r>
      <w:r w:rsidR="00715F41">
        <w:rPr>
          <w:rFonts w:ascii="Arial" w:hAnsi="Arial" w:cs="Arial"/>
          <w:b/>
        </w:rPr>
        <w:t>III</w:t>
      </w:r>
      <w:bookmarkStart w:id="0" w:name="_GoBack"/>
      <w:bookmarkEnd w:id="0"/>
      <w:r w:rsidRPr="00B7721D">
        <w:rPr>
          <w:rFonts w:ascii="Arial" w:hAnsi="Arial" w:cs="Arial"/>
          <w:b/>
        </w:rPr>
        <w:t xml:space="preserve"> – NORMAS DE CONDUTA</w:t>
      </w:r>
    </w:p>
    <w:p w:rsidR="00100447" w:rsidRPr="00B7721D" w:rsidRDefault="00100447" w:rsidP="00100447">
      <w:pPr>
        <w:rPr>
          <w:rFonts w:ascii="Arial" w:hAnsi="Arial" w:cs="Arial"/>
        </w:rPr>
      </w:pP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>Art. 1º As normas de conduta definem as responsabilidades e deveres que devem ser cumpridas e respeitadas pelos atletas e seguem os seguintes princípios: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Pontualidade em treinos, competições e agendamentos nas clinicas e/ou institucionais;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Utilizar uniforme/material de treino;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Devolver uniformes no prazo acordado com o treinador;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Enviar os documentos solicitados no prazo à coordenação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Não faltar a treino sem justificar e receber a liberação do treinador;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Não faltar a agendamentos nas clínicas e/ou institucionais;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Apresentar no prazo sempre que solicitado exames para participação em competições;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Não praticar conduta antidesportiva com o treinador, colegas e adversários;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Respeitar as orientações e regras dos organizadores das competições, tais como, horários de silêncio em hotéis e alojamentos;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>Não praticar qualquer tipo de agressão física ou verbal a atletas, colegas, treinadores, árbitros, dirigentes, funcionários da Instituição e de entidades parceiras;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 xml:space="preserve">Participar de todas as competições; </w:t>
      </w:r>
    </w:p>
    <w:p w:rsidR="00100447" w:rsidRPr="00B7721D" w:rsidRDefault="00100447" w:rsidP="00100447">
      <w:pPr>
        <w:pStyle w:val="PargrafodaLista"/>
        <w:numPr>
          <w:ilvl w:val="0"/>
          <w:numId w:val="1"/>
        </w:numPr>
        <w:tabs>
          <w:tab w:val="clear" w:pos="709"/>
          <w:tab w:val="center" w:pos="993"/>
        </w:tabs>
        <w:ind w:left="567" w:firstLine="0"/>
        <w:rPr>
          <w:color w:val="auto"/>
        </w:rPr>
      </w:pPr>
      <w:r w:rsidRPr="00B7721D">
        <w:rPr>
          <w:color w:val="auto"/>
        </w:rPr>
        <w:t xml:space="preserve">Manter conduta adequada mesmo fora da Instituição ou de competições. </w:t>
      </w:r>
    </w:p>
    <w:p w:rsidR="00100447" w:rsidRPr="00B7721D" w:rsidRDefault="00100447" w:rsidP="00100447">
      <w:pPr>
        <w:rPr>
          <w:rFonts w:ascii="Arial" w:hAnsi="Arial" w:cs="Arial"/>
        </w:rPr>
      </w:pPr>
    </w:p>
    <w:p w:rsidR="00100447" w:rsidRPr="00B7721D" w:rsidRDefault="00100447" w:rsidP="00100447">
      <w:pPr>
        <w:jc w:val="center"/>
        <w:rPr>
          <w:rFonts w:ascii="Arial" w:hAnsi="Arial" w:cs="Arial"/>
          <w:b/>
        </w:rPr>
      </w:pPr>
      <w:r w:rsidRPr="00B7721D">
        <w:rPr>
          <w:rFonts w:ascii="Arial" w:hAnsi="Arial" w:cs="Arial"/>
          <w:b/>
        </w:rPr>
        <w:t>Das Penalidades</w:t>
      </w:r>
    </w:p>
    <w:p w:rsidR="00100447" w:rsidRPr="00B7721D" w:rsidRDefault="00100447" w:rsidP="00100447">
      <w:pPr>
        <w:rPr>
          <w:rFonts w:ascii="Arial" w:hAnsi="Arial" w:cs="Arial"/>
          <w:lang w:eastAsia="ko-KR"/>
        </w:rPr>
      </w:pPr>
      <w:r w:rsidRPr="00B7721D">
        <w:rPr>
          <w:rFonts w:ascii="Arial" w:hAnsi="Arial" w:cs="Arial"/>
        </w:rPr>
        <w:t>Art. 2º</w:t>
      </w:r>
      <w:r w:rsidRPr="00B7721D">
        <w:rPr>
          <w:rFonts w:ascii="Arial" w:hAnsi="Arial" w:cs="Arial"/>
          <w:lang w:eastAsia="ko-KR"/>
        </w:rPr>
        <w:t xml:space="preserve"> A infração das normas implicará nas seguintes penalidades: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 - Advertência simples;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 - Advertência grave;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III – Advertência gravíssima.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>Art.3º Será considerada advertência simples:</w:t>
      </w:r>
    </w:p>
    <w:p w:rsidR="00100447" w:rsidRPr="00B7721D" w:rsidRDefault="00100447" w:rsidP="00100447">
      <w:pPr>
        <w:ind w:left="567"/>
        <w:rPr>
          <w:rFonts w:ascii="Arial" w:hAnsi="Arial" w:cs="Arial"/>
          <w:strike/>
        </w:rPr>
      </w:pPr>
      <w:r w:rsidRPr="00B7721D">
        <w:rPr>
          <w:rFonts w:ascii="Arial" w:hAnsi="Arial" w:cs="Arial"/>
        </w:rPr>
        <w:t>I - Atrasar em treino e agendamentos nas clínicas;</w:t>
      </w:r>
      <w:r w:rsidRPr="00B7721D">
        <w:rPr>
          <w:rFonts w:ascii="Arial" w:hAnsi="Arial" w:cs="Arial"/>
          <w:strike/>
        </w:rPr>
        <w:t xml:space="preserve"> 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 - Não utilização de uniforme/material de treino;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III - Não devolver uniformes no prazo acordado com o treinador;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lastRenderedPageBreak/>
        <w:t>IV - Não enviar os documentos solicitados no prazo à coordenação;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>Art. 4ª Será considerada advertência grave: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 - Ausência em treino sem justificar ao treinador;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 - Ausência em agendamentos das Clínicas ou Institucionais;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III - Atraso em competições sem avisar o treinador;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IV - Não apresentar exames para a participação em competição no prazo, quando solicitados;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V - Conduta antidesportiva com treinador, colegas e adversários durante treinamentos e competições;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VI - Não respeitar as orientações e regras dos organizadores das competições como horário de silêncio nos hotéis e alojamentos.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>Art. 5º Será considerada advertência gravíssima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 - Agressão física ou verbal em treinos, competições e atendimentos nas clínicas, ao treinador, colegas de equipe, adversários, dirigentes, árbitros, funcionários da Instituição e de entidades parceiras;</w:t>
      </w:r>
    </w:p>
    <w:p w:rsidR="00100447" w:rsidRPr="00B7721D" w:rsidRDefault="00100447" w:rsidP="00100447">
      <w:pPr>
        <w:ind w:left="567"/>
        <w:rPr>
          <w:rFonts w:ascii="Arial" w:hAnsi="Arial" w:cs="Arial"/>
        </w:rPr>
      </w:pPr>
      <w:r w:rsidRPr="00B7721D">
        <w:rPr>
          <w:rFonts w:ascii="Arial" w:hAnsi="Arial" w:cs="Arial"/>
        </w:rPr>
        <w:t>II - Ausência em competições sem motivo justificável.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>Art. 6º Três advertências simples no mesmo ano caracterizam uma advertência grave, que dará causa ao atleta não participar de uma competição.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>Art. 7º Duas advertências graves no mesmo ano caracterizam uma advertência gravíssima.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 xml:space="preserve">Art. 8º Uma advertência gravíssima durante o ano dará causa a rescisão automática do termo de compromisso e o estudante estará impedido de participar de editais nos próximos 2 anos. </w:t>
      </w:r>
    </w:p>
    <w:p w:rsidR="00100447" w:rsidRPr="00B7721D" w:rsidRDefault="00100447" w:rsidP="00100447">
      <w:pPr>
        <w:rPr>
          <w:rFonts w:ascii="Arial" w:hAnsi="Arial" w:cs="Arial"/>
        </w:rPr>
      </w:pPr>
      <w:r w:rsidRPr="00B7721D">
        <w:rPr>
          <w:rFonts w:ascii="Arial" w:hAnsi="Arial" w:cs="Arial"/>
        </w:rPr>
        <w:t xml:space="preserve">Art. 9º Os casos omissos serão analisados e resolvidos pela coordenação do Programa Esporte Universitário e </w:t>
      </w:r>
      <w:r w:rsidR="00B7721D">
        <w:rPr>
          <w:rFonts w:ascii="Arial" w:hAnsi="Arial" w:cs="Arial"/>
        </w:rPr>
        <w:t>pela PROPPEX</w:t>
      </w:r>
      <w:r w:rsidRPr="00B7721D">
        <w:rPr>
          <w:rFonts w:ascii="Arial" w:hAnsi="Arial" w:cs="Arial"/>
        </w:rPr>
        <w:t xml:space="preserve">. </w:t>
      </w:r>
    </w:p>
    <w:p w:rsidR="008A4C69" w:rsidRPr="00B7721D" w:rsidRDefault="008A4C69" w:rsidP="006A3208">
      <w:pPr>
        <w:rPr>
          <w:rFonts w:ascii="Arial" w:hAnsi="Arial" w:cs="Arial"/>
        </w:rPr>
      </w:pPr>
    </w:p>
    <w:sectPr w:rsidR="008A4C69" w:rsidRPr="00B7721D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67" w:rsidRDefault="00952E67" w:rsidP="006B6404">
      <w:pPr>
        <w:spacing w:after="0" w:line="240" w:lineRule="auto"/>
      </w:pPr>
      <w:r>
        <w:separator/>
      </w:r>
    </w:p>
  </w:endnote>
  <w:endnote w:type="continuationSeparator" w:id="0">
    <w:p w:rsidR="00952E67" w:rsidRDefault="00952E6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67" w:rsidRDefault="00952E67" w:rsidP="006B6404">
      <w:pPr>
        <w:spacing w:after="0" w:line="240" w:lineRule="auto"/>
      </w:pPr>
      <w:r>
        <w:separator/>
      </w:r>
    </w:p>
  </w:footnote>
  <w:footnote w:type="continuationSeparator" w:id="0">
    <w:p w:rsidR="00952E67" w:rsidRDefault="00952E6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2535"/>
    <w:multiLevelType w:val="hybridMultilevel"/>
    <w:tmpl w:val="5E7AE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00447"/>
    <w:rsid w:val="001158BE"/>
    <w:rsid w:val="00150017"/>
    <w:rsid w:val="001D1A6D"/>
    <w:rsid w:val="003E70FE"/>
    <w:rsid w:val="00404193"/>
    <w:rsid w:val="006165C6"/>
    <w:rsid w:val="0065742C"/>
    <w:rsid w:val="006A3208"/>
    <w:rsid w:val="006B6404"/>
    <w:rsid w:val="00715F41"/>
    <w:rsid w:val="00726A5A"/>
    <w:rsid w:val="008A4C69"/>
    <w:rsid w:val="00952E67"/>
    <w:rsid w:val="00AD2C54"/>
    <w:rsid w:val="00B7721D"/>
    <w:rsid w:val="00B92EF3"/>
    <w:rsid w:val="00C409FD"/>
    <w:rsid w:val="00CE67E4"/>
    <w:rsid w:val="00D66FB7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6CCF3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65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65C6"/>
  </w:style>
  <w:style w:type="paragraph" w:styleId="PargrafodaLista">
    <w:name w:val="List Paragraph"/>
    <w:basedOn w:val="Normal"/>
    <w:uiPriority w:val="34"/>
    <w:qFormat/>
    <w:rsid w:val="00100447"/>
    <w:pPr>
      <w:tabs>
        <w:tab w:val="center" w:pos="709"/>
        <w:tab w:val="right" w:pos="8504"/>
      </w:tabs>
      <w:spacing w:after="120" w:line="360" w:lineRule="auto"/>
      <w:ind w:left="720"/>
      <w:contextualSpacing/>
      <w:jc w:val="both"/>
    </w:pPr>
    <w:rPr>
      <w:rFonts w:ascii="Arial" w:eastAsia="Times New Roman" w:hAnsi="Arial" w:cs="Arial"/>
      <w:color w:val="0070C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F473-E9AE-4722-A582-D5B2F44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Caroline Machado Marafiga</cp:lastModifiedBy>
  <cp:revision>4</cp:revision>
  <cp:lastPrinted>2019-11-19T14:26:00Z</cp:lastPrinted>
  <dcterms:created xsi:type="dcterms:W3CDTF">2022-03-10T14:23:00Z</dcterms:created>
  <dcterms:modified xsi:type="dcterms:W3CDTF">2022-11-29T18:52:00Z</dcterms:modified>
</cp:coreProperties>
</file>